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5C" w:rsidRPr="00583B91" w:rsidRDefault="00FF735C" w:rsidP="0004390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FF735C" w:rsidRPr="00C83504" w:rsidRDefault="00FF735C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C83504">
        <w:rPr>
          <w:rFonts w:ascii="Times New Roman" w:hAnsi="Times New Roman" w:cs="Times New Roman"/>
          <w:b/>
          <w:sz w:val="24"/>
          <w:szCs w:val="24"/>
          <w:u w:val="single"/>
        </w:rPr>
        <w:t>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C83504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фильтрующих материалов </w:t>
      </w:r>
    </w:p>
    <w:p w:rsidR="00FF735C" w:rsidRPr="00583B91" w:rsidRDefault="00FF735C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FF735C" w:rsidRPr="00B8315F" w:rsidRDefault="00FF735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8315F">
        <w:rPr>
          <w:rFonts w:ascii="Times New Roman" w:hAnsi="Times New Roman" w:cs="Times New Roman"/>
          <w:sz w:val="24"/>
          <w:szCs w:val="24"/>
          <w:u w:val="single"/>
        </w:rPr>
        <w:t>Первомайской теплоэлектроцентрали (ТЭЦ-14)</w:t>
      </w:r>
      <w:r w:rsidRPr="00B8315F">
        <w:rPr>
          <w:rFonts w:ascii="Times New Roman" w:hAnsi="Times New Roman" w:cs="Times New Roman"/>
          <w:sz w:val="24"/>
          <w:szCs w:val="24"/>
        </w:rPr>
        <w:t xml:space="preserve"> </w:t>
      </w:r>
      <w:r w:rsidRPr="00B8315F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FF735C" w:rsidRDefault="00FF735C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FF735C" w:rsidRPr="007F7681" w:rsidRDefault="00FF735C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FF735C" w:rsidRPr="00C83504" w:rsidRDefault="00FF735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FF735C" w:rsidRPr="00C83504" w:rsidRDefault="00FF735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6.7.1.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C83504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C83504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C83504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FF735C" w:rsidRPr="00C83504" w:rsidRDefault="00FF735C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FF735C" w:rsidRPr="00C83504" w:rsidRDefault="00FF735C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Pr="00C8350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C83504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C83504">
        <w:rPr>
          <w:rFonts w:ascii="Times New Roman" w:hAnsi="Times New Roman" w:cs="Times New Roman"/>
          <w:sz w:val="24"/>
          <w:szCs w:val="24"/>
        </w:rPr>
        <w:t>.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C8350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C83504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C83504">
        <w:rPr>
          <w:rFonts w:ascii="Times New Roman" w:hAnsi="Times New Roman" w:cs="Times New Roman"/>
          <w:sz w:val="24"/>
          <w:szCs w:val="24"/>
        </w:rPr>
        <w:t>.</w:t>
      </w:r>
    </w:p>
    <w:p w:rsidR="00FF735C" w:rsidRPr="00C83504" w:rsidRDefault="00FF735C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C835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3504">
        <w:rPr>
          <w:rFonts w:ascii="Times New Roman" w:hAnsi="Times New Roman" w:cs="Times New Roman"/>
          <w:b/>
          <w:sz w:val="24"/>
          <w:szCs w:val="24"/>
          <w:u w:val="single"/>
        </w:rPr>
        <w:t>45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C8350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83504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FF735C" w:rsidRPr="00C83504" w:rsidRDefault="00FF735C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0,0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C835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83504">
        <w:rPr>
          <w:rFonts w:ascii="Times New Roman" w:hAnsi="Times New Roman" w:cs="Times New Roman"/>
          <w:sz w:val="24"/>
          <w:szCs w:val="24"/>
        </w:rPr>
        <w:t xml:space="preserve">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C835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83504">
        <w:rPr>
          <w:rFonts w:ascii="Times New Roman" w:hAnsi="Times New Roman" w:cs="Times New Roman"/>
          <w:sz w:val="24"/>
          <w:szCs w:val="24"/>
        </w:rPr>
        <w:t xml:space="preserve"> 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C835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F735C" w:rsidRPr="00C83504" w:rsidRDefault="00FF73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83504">
        <w:rPr>
          <w:rFonts w:ascii="Times New Roman" w:hAnsi="Times New Roman" w:cs="Times New Roman"/>
          <w:sz w:val="24"/>
          <w:szCs w:val="24"/>
        </w:rPr>
        <w:t>4-й квартал –</w:t>
      </w:r>
      <w:r w:rsidRPr="00C83504">
        <w:rPr>
          <w:rFonts w:ascii="Times New Roman" w:hAnsi="Times New Roman" w:cs="Times New Roman"/>
          <w:sz w:val="24"/>
          <w:szCs w:val="24"/>
          <w:u w:val="single"/>
        </w:rPr>
        <w:t>0,0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C83504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FF735C" w:rsidRDefault="00FF735C" w:rsidP="000427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FF735C" w:rsidRPr="00042797" w:rsidRDefault="00FF735C" w:rsidP="0004279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42797">
        <w:rPr>
          <w:rFonts w:ascii="Times New Roman" w:hAnsi="Times New Roman" w:cs="Times New Roman"/>
          <w:sz w:val="24"/>
          <w:szCs w:val="24"/>
        </w:rPr>
        <w:t>Ионообменные смолы - это синтетические органические иониты, представляющие собой нерастворимые в воде и органических растворителях полиэлектролиты, способные обменивать подвижные ионы при контакте с растворами электролитов.</w:t>
      </w:r>
    </w:p>
    <w:p w:rsidR="00FF735C" w:rsidRPr="00042797" w:rsidRDefault="00FF735C" w:rsidP="0004279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42797">
        <w:rPr>
          <w:rFonts w:ascii="Times New Roman" w:hAnsi="Times New Roman" w:cs="Times New Roman"/>
          <w:color w:val="000000"/>
          <w:sz w:val="24"/>
          <w:szCs w:val="24"/>
        </w:rPr>
        <w:t>Катионообменные смолы (или катиониты) – высокомолекулярные нерастворимые поликислоты, содержат кислотные группы, например, ~R-SO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H, ~R-PO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, ~R-COOH. Анионообменные смолы (аниониты) - высокомолекулярные нерастворимые полиоснования, содержат группы основного характера, например, ~R-N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, ~R-Py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R, ~R-NR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, ~R-NRH, ~R-NH</w:t>
      </w:r>
      <w:r w:rsidRPr="0004279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42797">
        <w:rPr>
          <w:rFonts w:ascii="Times New Roman" w:hAnsi="Times New Roman" w:cs="Times New Roman"/>
          <w:color w:val="000000"/>
          <w:sz w:val="24"/>
          <w:szCs w:val="24"/>
        </w:rPr>
        <w:t>,  ~R-Py. </w:t>
      </w:r>
    </w:p>
    <w:p w:rsidR="00FF735C" w:rsidRDefault="00FF735C" w:rsidP="000427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F735C" w:rsidRDefault="00FF735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FF735C" w:rsidRPr="00D700BF" w:rsidRDefault="00FF735C" w:rsidP="00D700B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700BF">
        <w:rPr>
          <w:rFonts w:ascii="Times New Roman" w:hAnsi="Times New Roman" w:cs="Times New Roman"/>
          <w:sz w:val="24"/>
          <w:szCs w:val="24"/>
          <w:lang w:eastAsia="en-US"/>
        </w:rPr>
        <w:t xml:space="preserve">Определение показателей ионообменных материалов для </w:t>
      </w:r>
      <w:r w:rsidRPr="00D700BF">
        <w:rPr>
          <w:rFonts w:ascii="Times New Roman" w:hAnsi="Times New Roman" w:cs="Times New Roman"/>
          <w:sz w:val="24"/>
          <w:szCs w:val="24"/>
        </w:rPr>
        <w:t>обеспечения режима эксплуатации водоподготовительной установки, обеспечивающего работу электростанции без повреждений  и снижения экономичности.</w:t>
      </w:r>
    </w:p>
    <w:p w:rsidR="00FF735C" w:rsidRPr="007451E8" w:rsidRDefault="00FF735C" w:rsidP="001F3D33">
      <w:pPr>
        <w:spacing w:after="120"/>
        <w:contextualSpacing/>
        <w:jc w:val="both"/>
      </w:pPr>
    </w:p>
    <w:p w:rsidR="00FF735C" w:rsidRPr="00583B91" w:rsidRDefault="00FF735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F735C" w:rsidRPr="00583B91" w:rsidRDefault="00FF735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FF735C" w:rsidRDefault="00FF735C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FF735C" w:rsidTr="009F1E26">
        <w:tc>
          <w:tcPr>
            <w:tcW w:w="846" w:type="dxa"/>
          </w:tcPr>
          <w:p w:rsidR="00FF735C" w:rsidRPr="009F1E26" w:rsidRDefault="00FF735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FF735C" w:rsidRPr="009F1E26" w:rsidRDefault="00FF735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FF735C" w:rsidRPr="009F1E26" w:rsidRDefault="00FF735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FF735C" w:rsidRPr="009F1E26" w:rsidRDefault="00FF735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FF735C" w:rsidTr="00536C61">
        <w:tc>
          <w:tcPr>
            <w:tcW w:w="9345" w:type="dxa"/>
            <w:gridSpan w:val="4"/>
          </w:tcPr>
          <w:p w:rsidR="00FF735C" w:rsidRPr="009F1E26" w:rsidRDefault="00FF735C" w:rsidP="00AE64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104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анализы </w:t>
            </w:r>
            <w:r w:rsidRPr="009104EF">
              <w:rPr>
                <w:rFonts w:ascii="Times New Roman" w:hAnsi="Times New Roman"/>
                <w:sz w:val="24"/>
                <w:szCs w:val="24"/>
              </w:rPr>
              <w:t>проб фильтрующих материалов</w:t>
            </w:r>
          </w:p>
        </w:tc>
      </w:tr>
      <w:tr w:rsidR="00FF735C" w:rsidRPr="00A92B0B" w:rsidTr="009F1E26">
        <w:tc>
          <w:tcPr>
            <w:tcW w:w="846" w:type="dxa"/>
          </w:tcPr>
          <w:p w:rsidR="00FF735C" w:rsidRPr="00A92B0B" w:rsidRDefault="00FF735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F735C" w:rsidRPr="00277BC9" w:rsidRDefault="00FF735C" w:rsidP="001F3D33">
            <w:pPr>
              <w:pStyle w:val="1"/>
              <w:spacing w:after="0" w:line="2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EF">
              <w:rPr>
                <w:rFonts w:ascii="Times New Roman" w:hAnsi="Times New Roman"/>
                <w:sz w:val="24"/>
              </w:rPr>
              <w:t>Динамическая обменная емкость анионита</w:t>
            </w:r>
          </w:p>
        </w:tc>
        <w:tc>
          <w:tcPr>
            <w:tcW w:w="1134" w:type="dxa"/>
          </w:tcPr>
          <w:p w:rsidR="00FF735C" w:rsidRPr="00A92B0B" w:rsidRDefault="00FF735C" w:rsidP="00AE6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FF735C" w:rsidRDefault="00FF735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735C" w:rsidRPr="00A92B0B" w:rsidTr="009F1E26">
        <w:tc>
          <w:tcPr>
            <w:tcW w:w="846" w:type="dxa"/>
          </w:tcPr>
          <w:p w:rsidR="00FF735C" w:rsidRPr="00A92B0B" w:rsidRDefault="00FF735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F735C" w:rsidRPr="00D76399" w:rsidRDefault="00FF735C" w:rsidP="001F3D33">
            <w:pPr>
              <w:pStyle w:val="1"/>
              <w:spacing w:after="0" w:line="2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EF">
              <w:rPr>
                <w:rFonts w:ascii="Times New Roman" w:hAnsi="Times New Roman"/>
                <w:sz w:val="24"/>
              </w:rPr>
              <w:t>Динамическая обменная емкость катионита</w:t>
            </w:r>
          </w:p>
        </w:tc>
        <w:tc>
          <w:tcPr>
            <w:tcW w:w="1134" w:type="dxa"/>
          </w:tcPr>
          <w:p w:rsidR="00FF735C" w:rsidRDefault="00FF735C" w:rsidP="00AE640B">
            <w:pPr>
              <w:jc w:val="center"/>
            </w:pPr>
            <w:r w:rsidRPr="00D8710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FF735C" w:rsidRDefault="00FF735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35C" w:rsidRPr="00A92B0B" w:rsidTr="009F1E26">
        <w:tc>
          <w:tcPr>
            <w:tcW w:w="846" w:type="dxa"/>
          </w:tcPr>
          <w:p w:rsidR="00FF735C" w:rsidRPr="00A92B0B" w:rsidRDefault="00FF735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F735C" w:rsidRPr="00D76399" w:rsidRDefault="00FF735C" w:rsidP="001F3D33">
            <w:pPr>
              <w:pStyle w:val="1"/>
              <w:spacing w:after="0" w:line="2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EF">
              <w:rPr>
                <w:rFonts w:ascii="Times New Roman" w:hAnsi="Times New Roman"/>
                <w:sz w:val="24"/>
              </w:rPr>
              <w:t>Гранулометрический состав</w:t>
            </w:r>
          </w:p>
        </w:tc>
        <w:tc>
          <w:tcPr>
            <w:tcW w:w="1134" w:type="dxa"/>
          </w:tcPr>
          <w:p w:rsidR="00FF735C" w:rsidRDefault="00FF735C" w:rsidP="00AE640B">
            <w:pPr>
              <w:jc w:val="center"/>
            </w:pPr>
            <w:r w:rsidRPr="00D8710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FF735C" w:rsidRDefault="00FF735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735C" w:rsidRPr="00A92B0B" w:rsidTr="009F1E26">
        <w:tc>
          <w:tcPr>
            <w:tcW w:w="846" w:type="dxa"/>
          </w:tcPr>
          <w:p w:rsidR="00FF735C" w:rsidRPr="00A92B0B" w:rsidRDefault="00FF735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F735C" w:rsidRPr="00D76399" w:rsidRDefault="00FF735C" w:rsidP="00D763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EF">
              <w:rPr>
                <w:rFonts w:ascii="Times New Roman" w:hAnsi="Times New Roman"/>
                <w:sz w:val="24"/>
              </w:rPr>
              <w:t>Осмотическая стабильность</w:t>
            </w:r>
          </w:p>
        </w:tc>
        <w:tc>
          <w:tcPr>
            <w:tcW w:w="1134" w:type="dxa"/>
          </w:tcPr>
          <w:p w:rsidR="00FF735C" w:rsidRDefault="00FF735C" w:rsidP="00AE640B">
            <w:pPr>
              <w:jc w:val="center"/>
            </w:pPr>
            <w:r w:rsidRPr="00D8710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FF735C" w:rsidRDefault="00FF735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F735C" w:rsidRPr="0079755E" w:rsidRDefault="00FF735C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9755E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79755E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FF735C" w:rsidRPr="0079755E" w:rsidRDefault="00FF735C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79755E">
        <w:rPr>
          <w:rFonts w:ascii="Times New Roman" w:hAnsi="Times New Roman"/>
          <w:sz w:val="24"/>
          <w:szCs w:val="24"/>
        </w:rPr>
        <w:t>Выполнение требований:</w:t>
      </w:r>
    </w:p>
    <w:p w:rsidR="00FF735C" w:rsidRPr="0079755E" w:rsidRDefault="00FF735C" w:rsidP="004342C8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755E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FF735C" w:rsidRPr="0079755E" w:rsidRDefault="00FF735C" w:rsidP="0071185C">
      <w:pPr>
        <w:pStyle w:val="BodyText"/>
        <w:spacing w:after="0"/>
        <w:jc w:val="both"/>
        <w:rPr>
          <w:rFonts w:ascii="Times New Roman" w:hAnsi="Times New Roman"/>
          <w:szCs w:val="24"/>
        </w:rPr>
      </w:pPr>
      <w:r w:rsidRPr="0079755E">
        <w:rPr>
          <w:rFonts w:ascii="Times New Roman" w:hAnsi="Times New Roman"/>
          <w:szCs w:val="24"/>
        </w:rPr>
        <w:t>б) РД 34.37.526 Методические указания по применению ионитов на водоподготовительных установках тепловых электростанций</w:t>
      </w:r>
    </w:p>
    <w:p w:rsidR="00FF735C" w:rsidRPr="0079755E" w:rsidRDefault="00FF735C" w:rsidP="004342C8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755E">
        <w:rPr>
          <w:rFonts w:ascii="Times New Roman" w:hAnsi="Times New Roman"/>
          <w:sz w:val="24"/>
          <w:szCs w:val="24"/>
        </w:rPr>
        <w:t>в) СО 34.03.201–97 Правила техники безопасности при эксплуатации тепломеханического оборудования электрических станций и тепловых сетей.</w:t>
      </w:r>
    </w:p>
    <w:p w:rsidR="00FF735C" w:rsidRPr="0079755E" w:rsidRDefault="00FF735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55E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79755E">
        <w:rPr>
          <w:rFonts w:ascii="Times New Roman" w:hAnsi="Times New Roman" w:cs="Times New Roman"/>
          <w:b/>
          <w:sz w:val="24"/>
          <w:szCs w:val="24"/>
        </w:rPr>
        <w:t>:</w:t>
      </w:r>
    </w:p>
    <w:p w:rsidR="00FF735C" w:rsidRPr="0079755E" w:rsidRDefault="00FF735C" w:rsidP="00AE640B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755E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FF735C" w:rsidRPr="007079D6" w:rsidRDefault="00FF735C" w:rsidP="00AE640B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755E">
        <w:rPr>
          <w:rFonts w:ascii="Times New Roman" w:hAnsi="Times New Roman" w:cs="Times New Roman"/>
          <w:bCs/>
          <w:sz w:val="24"/>
          <w:szCs w:val="24"/>
        </w:rPr>
        <w:t>наличие аттестата аккредитации Федерального агентства по техническому</w:t>
      </w:r>
      <w:r w:rsidRPr="007079D6">
        <w:rPr>
          <w:rFonts w:ascii="Times New Roman" w:hAnsi="Times New Roman" w:cs="Times New Roman"/>
          <w:bCs/>
          <w:sz w:val="24"/>
          <w:szCs w:val="24"/>
        </w:rPr>
        <w:t xml:space="preserve"> регулированию и метрологии Российской Федерации на техническую компетентность и независимость;</w:t>
      </w:r>
    </w:p>
    <w:p w:rsidR="00FF735C" w:rsidRPr="00C83504" w:rsidRDefault="00FF735C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C83504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FF735C" w:rsidRPr="0079755E" w:rsidRDefault="00FF735C" w:rsidP="000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79755E">
        <w:rPr>
          <w:rFonts w:ascii="Times New Roman" w:hAnsi="Times New Roman" w:cs="Times New Roman"/>
          <w:sz w:val="24"/>
          <w:szCs w:val="24"/>
        </w:rPr>
        <w:t xml:space="preserve">Результаты анализов оформить в виде протоколов и предоставить на Первомайскую ТЭЦ-14 филиала «Невский» ОАО «ТГК-1» два первых экземпляра. </w:t>
      </w:r>
      <w:bookmarkStart w:id="5" w:name="_GoBack"/>
      <w:bookmarkEnd w:id="5"/>
      <w:r w:rsidRPr="0079755E">
        <w:rPr>
          <w:rFonts w:ascii="Times New Roman" w:hAnsi="Times New Roman" w:cs="Times New Roman"/>
          <w:sz w:val="24"/>
          <w:szCs w:val="24"/>
        </w:rPr>
        <w:t>Скан-копии протоколов направляются в департамент эксплуатации электростанций управления ОАО «ТГК-1».</w:t>
      </w:r>
    </w:p>
    <w:p w:rsidR="00FF735C" w:rsidRPr="0079755E" w:rsidRDefault="00FF735C" w:rsidP="000B7E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35C" w:rsidRPr="00A56F88" w:rsidRDefault="00FF735C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35C" w:rsidRPr="0016600F" w:rsidRDefault="00FF735C" w:rsidP="00C83504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FF735C" w:rsidRPr="0016600F" w:rsidRDefault="00FF735C" w:rsidP="00C83504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35C" w:rsidRPr="00110740" w:rsidRDefault="00FF735C" w:rsidP="00C8350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FF735C" w:rsidRPr="00110740" w:rsidRDefault="00FF735C" w:rsidP="00C8350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35C" w:rsidRPr="0016600F" w:rsidRDefault="00FF735C" w:rsidP="00C835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И.В. Козлова</w:t>
      </w:r>
    </w:p>
    <w:p w:rsidR="00FF735C" w:rsidRDefault="00FF735C" w:rsidP="00C83504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sectPr w:rsidR="00FF735C" w:rsidSect="00AE640B">
      <w:pgSz w:w="11906" w:h="16838"/>
      <w:pgMar w:top="539" w:right="850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35C" w:rsidRDefault="00FF735C" w:rsidP="007F7681">
      <w:r>
        <w:separator/>
      </w:r>
    </w:p>
  </w:endnote>
  <w:endnote w:type="continuationSeparator" w:id="0">
    <w:p w:rsidR="00FF735C" w:rsidRDefault="00FF735C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35C" w:rsidRDefault="00FF735C" w:rsidP="007F7681">
      <w:r>
        <w:separator/>
      </w:r>
    </w:p>
  </w:footnote>
  <w:footnote w:type="continuationSeparator" w:id="0">
    <w:p w:rsidR="00FF735C" w:rsidRDefault="00FF735C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24AE3"/>
    <w:rsid w:val="000315E3"/>
    <w:rsid w:val="00042797"/>
    <w:rsid w:val="00043902"/>
    <w:rsid w:val="000A344B"/>
    <w:rsid w:val="000B7E66"/>
    <w:rsid w:val="00101875"/>
    <w:rsid w:val="00103658"/>
    <w:rsid w:val="00110740"/>
    <w:rsid w:val="0016600F"/>
    <w:rsid w:val="001B0B7F"/>
    <w:rsid w:val="001B10A0"/>
    <w:rsid w:val="001C4AA1"/>
    <w:rsid w:val="001D37C9"/>
    <w:rsid w:val="001F3D33"/>
    <w:rsid w:val="002104CE"/>
    <w:rsid w:val="002546AD"/>
    <w:rsid w:val="0025720A"/>
    <w:rsid w:val="002765E4"/>
    <w:rsid w:val="00277BC9"/>
    <w:rsid w:val="00297D70"/>
    <w:rsid w:val="002C16D6"/>
    <w:rsid w:val="002F099E"/>
    <w:rsid w:val="00323BAA"/>
    <w:rsid w:val="00337059"/>
    <w:rsid w:val="00355470"/>
    <w:rsid w:val="003851A0"/>
    <w:rsid w:val="00391DC0"/>
    <w:rsid w:val="003A6D10"/>
    <w:rsid w:val="0041234F"/>
    <w:rsid w:val="004342C8"/>
    <w:rsid w:val="004616DC"/>
    <w:rsid w:val="004939E1"/>
    <w:rsid w:val="004B6AD9"/>
    <w:rsid w:val="00536C61"/>
    <w:rsid w:val="00541450"/>
    <w:rsid w:val="0054514A"/>
    <w:rsid w:val="00557E1B"/>
    <w:rsid w:val="00572713"/>
    <w:rsid w:val="00573243"/>
    <w:rsid w:val="00583B91"/>
    <w:rsid w:val="006056A8"/>
    <w:rsid w:val="0068415D"/>
    <w:rsid w:val="00697B62"/>
    <w:rsid w:val="00700C46"/>
    <w:rsid w:val="007079D6"/>
    <w:rsid w:val="0071185C"/>
    <w:rsid w:val="007451E8"/>
    <w:rsid w:val="0079755E"/>
    <w:rsid w:val="007D0BCB"/>
    <w:rsid w:val="007D701C"/>
    <w:rsid w:val="007F7681"/>
    <w:rsid w:val="00813514"/>
    <w:rsid w:val="008321A8"/>
    <w:rsid w:val="00853950"/>
    <w:rsid w:val="0086602A"/>
    <w:rsid w:val="00890969"/>
    <w:rsid w:val="008C149F"/>
    <w:rsid w:val="009104EF"/>
    <w:rsid w:val="0093678D"/>
    <w:rsid w:val="009A1FB2"/>
    <w:rsid w:val="009D60AD"/>
    <w:rsid w:val="009E57FD"/>
    <w:rsid w:val="009E711F"/>
    <w:rsid w:val="009F1E26"/>
    <w:rsid w:val="00A52E60"/>
    <w:rsid w:val="00A56F88"/>
    <w:rsid w:val="00A92B0B"/>
    <w:rsid w:val="00AB3888"/>
    <w:rsid w:val="00AC0640"/>
    <w:rsid w:val="00AC4B77"/>
    <w:rsid w:val="00AC4D7A"/>
    <w:rsid w:val="00AE640B"/>
    <w:rsid w:val="00B30526"/>
    <w:rsid w:val="00B4231D"/>
    <w:rsid w:val="00B45092"/>
    <w:rsid w:val="00B8315F"/>
    <w:rsid w:val="00BB2EC5"/>
    <w:rsid w:val="00C04B17"/>
    <w:rsid w:val="00C65D88"/>
    <w:rsid w:val="00C74BB7"/>
    <w:rsid w:val="00C82943"/>
    <w:rsid w:val="00C83504"/>
    <w:rsid w:val="00C93966"/>
    <w:rsid w:val="00C95DBE"/>
    <w:rsid w:val="00CB4335"/>
    <w:rsid w:val="00CC0A07"/>
    <w:rsid w:val="00CC1C95"/>
    <w:rsid w:val="00CC2E93"/>
    <w:rsid w:val="00D22E59"/>
    <w:rsid w:val="00D522D9"/>
    <w:rsid w:val="00D700BF"/>
    <w:rsid w:val="00D76399"/>
    <w:rsid w:val="00D87105"/>
    <w:rsid w:val="00D96B49"/>
    <w:rsid w:val="00DD4721"/>
    <w:rsid w:val="00DF1333"/>
    <w:rsid w:val="00E11591"/>
    <w:rsid w:val="00E45AE1"/>
    <w:rsid w:val="00E564D3"/>
    <w:rsid w:val="00E76BE0"/>
    <w:rsid w:val="00E776C3"/>
    <w:rsid w:val="00EC4767"/>
    <w:rsid w:val="00EF19A1"/>
    <w:rsid w:val="00EF46EC"/>
    <w:rsid w:val="00F149CB"/>
    <w:rsid w:val="00F61BBD"/>
    <w:rsid w:val="00F76183"/>
    <w:rsid w:val="00FD6FA4"/>
    <w:rsid w:val="00FE0BA6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13514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F1333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333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  <w:style w:type="paragraph" w:styleId="NormalWeb">
    <w:name w:val="Normal (Web)"/>
    <w:basedOn w:val="Normal"/>
    <w:uiPriority w:val="99"/>
    <w:rsid w:val="000427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503</Words>
  <Characters>2872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8</cp:revision>
  <cp:lastPrinted>2013-09-06T08:12:00Z</cp:lastPrinted>
  <dcterms:created xsi:type="dcterms:W3CDTF">2013-10-16T11:54:00Z</dcterms:created>
  <dcterms:modified xsi:type="dcterms:W3CDTF">2013-11-15T08:36:00Z</dcterms:modified>
</cp:coreProperties>
</file>